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38" w:rsidRPr="003D0359" w:rsidRDefault="00BD6D37" w:rsidP="00BD6D37">
      <w:pPr>
        <w:jc w:val="center"/>
        <w:rPr>
          <w:rFonts w:ascii="Times New Roman" w:hAnsi="Times New Roman" w:cs="Times New Roman"/>
          <w:sz w:val="28"/>
          <w:szCs w:val="28"/>
        </w:rPr>
      </w:pPr>
      <w:r w:rsidRPr="003D0359">
        <w:rPr>
          <w:rFonts w:ascii="Times New Roman" w:hAnsi="Times New Roman" w:cs="Times New Roman"/>
          <w:sz w:val="28"/>
          <w:szCs w:val="28"/>
        </w:rPr>
        <w:t>Протокол № 1</w:t>
      </w:r>
    </w:p>
    <w:p w:rsidR="00BD6D37" w:rsidRPr="003D0359" w:rsidRDefault="00BD6D37" w:rsidP="00BD6D37">
      <w:pPr>
        <w:jc w:val="center"/>
        <w:rPr>
          <w:rFonts w:ascii="Times New Roman" w:hAnsi="Times New Roman" w:cs="Times New Roman"/>
          <w:sz w:val="28"/>
          <w:szCs w:val="28"/>
        </w:rPr>
      </w:pPr>
      <w:r w:rsidRPr="003D0359">
        <w:rPr>
          <w:rFonts w:ascii="Times New Roman" w:hAnsi="Times New Roman" w:cs="Times New Roman"/>
          <w:sz w:val="28"/>
          <w:szCs w:val="28"/>
        </w:rPr>
        <w:t xml:space="preserve">Заседания Общественного </w:t>
      </w:r>
      <w:r w:rsidR="00943F9D" w:rsidRPr="003D0359">
        <w:rPr>
          <w:rFonts w:ascii="Times New Roman" w:hAnsi="Times New Roman" w:cs="Times New Roman"/>
          <w:sz w:val="28"/>
          <w:szCs w:val="28"/>
        </w:rPr>
        <w:t>с</w:t>
      </w:r>
      <w:r w:rsidRPr="003D0359">
        <w:rPr>
          <w:rFonts w:ascii="Times New Roman" w:hAnsi="Times New Roman" w:cs="Times New Roman"/>
          <w:sz w:val="28"/>
          <w:szCs w:val="28"/>
        </w:rPr>
        <w:t>овета при Администрации г Таганрога по социальным вопросам</w:t>
      </w:r>
    </w:p>
    <w:p w:rsidR="00BD6D37" w:rsidRPr="003D0359" w:rsidRDefault="00943F9D" w:rsidP="00943F9D">
      <w:pPr>
        <w:jc w:val="both"/>
        <w:rPr>
          <w:rFonts w:ascii="Times New Roman" w:hAnsi="Times New Roman" w:cs="Times New Roman"/>
          <w:sz w:val="28"/>
          <w:szCs w:val="28"/>
        </w:rPr>
      </w:pPr>
      <w:r w:rsidRPr="003D0359">
        <w:rPr>
          <w:rFonts w:ascii="Times New Roman" w:hAnsi="Times New Roman" w:cs="Times New Roman"/>
          <w:sz w:val="28"/>
          <w:szCs w:val="28"/>
        </w:rPr>
        <w:t xml:space="preserve">14 января 2022 года                                                           </w:t>
      </w:r>
      <w:r w:rsidR="003D0359">
        <w:rPr>
          <w:rFonts w:ascii="Times New Roman" w:hAnsi="Times New Roman" w:cs="Times New Roman"/>
          <w:sz w:val="28"/>
          <w:szCs w:val="28"/>
        </w:rPr>
        <w:t>г.</w:t>
      </w:r>
      <w:r w:rsidRPr="003D0359">
        <w:rPr>
          <w:rFonts w:ascii="Times New Roman" w:hAnsi="Times New Roman" w:cs="Times New Roman"/>
          <w:sz w:val="28"/>
          <w:szCs w:val="28"/>
        </w:rPr>
        <w:t xml:space="preserve">Таганрог </w:t>
      </w:r>
    </w:p>
    <w:p w:rsidR="00943F9D" w:rsidRPr="003D0359" w:rsidRDefault="00943F9D" w:rsidP="00943F9D">
      <w:pPr>
        <w:jc w:val="both"/>
        <w:rPr>
          <w:rFonts w:ascii="Times New Roman" w:hAnsi="Times New Roman" w:cs="Times New Roman"/>
          <w:sz w:val="28"/>
          <w:szCs w:val="28"/>
        </w:rPr>
      </w:pPr>
      <w:r w:rsidRPr="003D0359">
        <w:rPr>
          <w:rFonts w:ascii="Times New Roman" w:hAnsi="Times New Roman" w:cs="Times New Roman"/>
          <w:sz w:val="28"/>
          <w:szCs w:val="28"/>
        </w:rPr>
        <w:t xml:space="preserve">Присутствовали : Заместитель  начальника Управления здравоохранением г.Таганрога Дудник А.Б., председатель Общественного совета при Администрации города Таганрога по социальным вопросам Сугоняева А.В., секретарь Общественного совета Коновский Р.С., члены Общественного совета при Администрации города Таганрога  по социальным вопросам Госсар О.Н., Козловская Э.Г., Кузьмина Л.Н., Маловик Н.А., Плавинский Е.Н., Толошина Е.В. </w:t>
      </w:r>
    </w:p>
    <w:p w:rsidR="00943F9D" w:rsidRPr="003D0359" w:rsidRDefault="00943F9D" w:rsidP="00943F9D">
      <w:pPr>
        <w:jc w:val="both"/>
        <w:rPr>
          <w:rFonts w:ascii="Times New Roman" w:hAnsi="Times New Roman" w:cs="Times New Roman"/>
          <w:sz w:val="28"/>
          <w:szCs w:val="28"/>
        </w:rPr>
      </w:pPr>
      <w:r w:rsidRPr="003D0359">
        <w:rPr>
          <w:rFonts w:ascii="Times New Roman" w:hAnsi="Times New Roman" w:cs="Times New Roman"/>
          <w:sz w:val="28"/>
          <w:szCs w:val="28"/>
        </w:rPr>
        <w:t>Всего присутствовало 9 человек.</w:t>
      </w:r>
    </w:p>
    <w:p w:rsidR="00943F9D" w:rsidRPr="003D0359" w:rsidRDefault="00943F9D" w:rsidP="00943F9D">
      <w:pPr>
        <w:jc w:val="both"/>
        <w:rPr>
          <w:rFonts w:ascii="Times New Roman" w:hAnsi="Times New Roman" w:cs="Times New Roman"/>
          <w:sz w:val="28"/>
          <w:szCs w:val="28"/>
        </w:rPr>
      </w:pPr>
      <w:r w:rsidRPr="003D0359">
        <w:rPr>
          <w:rFonts w:ascii="Times New Roman" w:hAnsi="Times New Roman" w:cs="Times New Roman"/>
          <w:sz w:val="28"/>
          <w:szCs w:val="28"/>
        </w:rPr>
        <w:t xml:space="preserve"> ПОВЕСТКА ДНЯ : </w:t>
      </w:r>
    </w:p>
    <w:p w:rsidR="003D0359" w:rsidRDefault="003D0359" w:rsidP="003D0359">
      <w:pPr>
        <w:pStyle w:val="a3"/>
        <w:spacing w:after="0"/>
        <w:jc w:val="both"/>
        <w:rPr>
          <w:rFonts w:ascii="Times New Roman" w:hAnsi="Times New Roman"/>
          <w:sz w:val="28"/>
          <w:szCs w:val="28"/>
        </w:rPr>
      </w:pPr>
      <w:r w:rsidRPr="003D0359">
        <w:rPr>
          <w:rFonts w:ascii="Times New Roman" w:hAnsi="Times New Roman"/>
          <w:sz w:val="28"/>
          <w:szCs w:val="28"/>
        </w:rPr>
        <w:t>1.Утвердить результаты независимой оценки качества условий оказания услуг в стационарных медицинских организациях города Таганрога, участвующих в реализации программы государственных гарантий бесплатного оказания гражданам медицинской по</w:t>
      </w:r>
      <w:r>
        <w:rPr>
          <w:rFonts w:ascii="Times New Roman" w:hAnsi="Times New Roman"/>
          <w:sz w:val="28"/>
          <w:szCs w:val="28"/>
        </w:rPr>
        <w:t>мощи.</w:t>
      </w:r>
    </w:p>
    <w:p w:rsidR="003D0359" w:rsidRDefault="003D0359" w:rsidP="003D0359">
      <w:pPr>
        <w:pStyle w:val="a3"/>
        <w:spacing w:after="0"/>
        <w:jc w:val="both"/>
        <w:rPr>
          <w:rFonts w:ascii="Times New Roman" w:hAnsi="Times New Roman"/>
          <w:sz w:val="28"/>
          <w:szCs w:val="28"/>
        </w:rPr>
      </w:pPr>
      <w:r>
        <w:rPr>
          <w:rFonts w:ascii="Times New Roman" w:hAnsi="Times New Roman"/>
          <w:sz w:val="28"/>
          <w:szCs w:val="28"/>
        </w:rPr>
        <w:t>2.</w:t>
      </w:r>
      <w:r w:rsidRPr="003D0359">
        <w:rPr>
          <w:rFonts w:ascii="Times New Roman" w:hAnsi="Times New Roman"/>
          <w:sz w:val="28"/>
          <w:szCs w:val="28"/>
        </w:rPr>
        <w:t xml:space="preserve"> Утвердить результаты независимой оценки качества условий оказания услуг в </w:t>
      </w:r>
      <w:r>
        <w:rPr>
          <w:rFonts w:ascii="Times New Roman" w:hAnsi="Times New Roman"/>
          <w:sz w:val="28"/>
          <w:szCs w:val="28"/>
        </w:rPr>
        <w:t xml:space="preserve">амбулаторных </w:t>
      </w:r>
      <w:r w:rsidRPr="003D0359">
        <w:rPr>
          <w:rFonts w:ascii="Times New Roman" w:hAnsi="Times New Roman"/>
          <w:sz w:val="28"/>
          <w:szCs w:val="28"/>
        </w:rPr>
        <w:t xml:space="preserve"> медицинских организациях города Таганрога, участвующих в реализации программы государственных гарантий бесплатного оказания гражданам медицинской по</w:t>
      </w:r>
      <w:r>
        <w:rPr>
          <w:rFonts w:ascii="Times New Roman" w:hAnsi="Times New Roman"/>
          <w:sz w:val="28"/>
          <w:szCs w:val="28"/>
        </w:rPr>
        <w:t>мощи.</w:t>
      </w:r>
    </w:p>
    <w:p w:rsidR="003D0359" w:rsidRDefault="003D0359" w:rsidP="003D0359">
      <w:pPr>
        <w:pStyle w:val="a3"/>
        <w:spacing w:after="0"/>
        <w:jc w:val="both"/>
        <w:rPr>
          <w:rFonts w:ascii="Times New Roman" w:hAnsi="Times New Roman"/>
          <w:sz w:val="28"/>
          <w:szCs w:val="28"/>
        </w:rPr>
      </w:pPr>
      <w:r>
        <w:rPr>
          <w:rFonts w:ascii="Times New Roman" w:hAnsi="Times New Roman"/>
          <w:sz w:val="28"/>
          <w:szCs w:val="28"/>
        </w:rPr>
        <w:t xml:space="preserve">3.Утвердить предложения Общественного совета по расширению и улучшению качества условий  бесплатного оказания </w:t>
      </w:r>
      <w:r w:rsidR="00502606" w:rsidRPr="003D0359">
        <w:rPr>
          <w:rFonts w:ascii="Times New Roman" w:hAnsi="Times New Roman"/>
          <w:sz w:val="28"/>
          <w:szCs w:val="28"/>
        </w:rPr>
        <w:t>гражданам медицинской по</w:t>
      </w:r>
      <w:r w:rsidR="00502606">
        <w:rPr>
          <w:rFonts w:ascii="Times New Roman" w:hAnsi="Times New Roman"/>
          <w:sz w:val="28"/>
          <w:szCs w:val="28"/>
        </w:rPr>
        <w:t>мощи.</w:t>
      </w:r>
    </w:p>
    <w:p w:rsidR="00502606" w:rsidRDefault="00502606" w:rsidP="003D0359">
      <w:pPr>
        <w:pStyle w:val="a3"/>
        <w:spacing w:after="0"/>
        <w:jc w:val="both"/>
        <w:rPr>
          <w:rFonts w:ascii="Times New Roman" w:hAnsi="Times New Roman"/>
          <w:sz w:val="28"/>
          <w:szCs w:val="28"/>
        </w:rPr>
      </w:pPr>
    </w:p>
    <w:p w:rsidR="00502606" w:rsidRDefault="00502606" w:rsidP="003D0359">
      <w:pPr>
        <w:pStyle w:val="a3"/>
        <w:spacing w:after="0"/>
        <w:jc w:val="both"/>
        <w:rPr>
          <w:rFonts w:ascii="Times New Roman" w:hAnsi="Times New Roman"/>
          <w:sz w:val="28"/>
          <w:szCs w:val="28"/>
        </w:rPr>
      </w:pPr>
      <w:r>
        <w:rPr>
          <w:rFonts w:ascii="Times New Roman" w:hAnsi="Times New Roman"/>
          <w:sz w:val="28"/>
          <w:szCs w:val="28"/>
        </w:rPr>
        <w:t xml:space="preserve">По первому вопросу выступила председатель Общественного совета Сугоняева А.В.  </w:t>
      </w:r>
    </w:p>
    <w:p w:rsidR="00603D33" w:rsidRDefault="00502606" w:rsidP="00603D33">
      <w:pPr>
        <w:pStyle w:val="a3"/>
        <w:spacing w:after="0"/>
        <w:jc w:val="both"/>
        <w:rPr>
          <w:rFonts w:ascii="Times New Roman" w:hAnsi="Times New Roman"/>
          <w:sz w:val="28"/>
          <w:szCs w:val="28"/>
        </w:rPr>
      </w:pPr>
      <w:r>
        <w:rPr>
          <w:rFonts w:ascii="Times New Roman" w:hAnsi="Times New Roman"/>
          <w:sz w:val="28"/>
          <w:szCs w:val="28"/>
        </w:rPr>
        <w:t xml:space="preserve">Она довела до сведения присутствующих членов Общественного совета перечень </w:t>
      </w:r>
      <w:r w:rsidRPr="003D0359">
        <w:rPr>
          <w:rFonts w:ascii="Times New Roman" w:hAnsi="Times New Roman"/>
          <w:sz w:val="28"/>
          <w:szCs w:val="28"/>
        </w:rPr>
        <w:t>стационарных медицинских организаци</w:t>
      </w:r>
      <w:r>
        <w:rPr>
          <w:rFonts w:ascii="Times New Roman" w:hAnsi="Times New Roman"/>
          <w:sz w:val="28"/>
          <w:szCs w:val="28"/>
        </w:rPr>
        <w:t>й</w:t>
      </w:r>
      <w:r w:rsidRPr="003D0359">
        <w:rPr>
          <w:rFonts w:ascii="Times New Roman" w:hAnsi="Times New Roman"/>
          <w:sz w:val="28"/>
          <w:szCs w:val="28"/>
        </w:rPr>
        <w:t xml:space="preserve"> города Таганрога</w:t>
      </w:r>
      <w:r>
        <w:rPr>
          <w:rFonts w:ascii="Times New Roman" w:hAnsi="Times New Roman"/>
          <w:sz w:val="28"/>
          <w:szCs w:val="28"/>
        </w:rPr>
        <w:t xml:space="preserve">, </w:t>
      </w:r>
      <w:r w:rsidRPr="003D0359">
        <w:rPr>
          <w:rFonts w:ascii="Times New Roman" w:hAnsi="Times New Roman"/>
          <w:sz w:val="28"/>
          <w:szCs w:val="28"/>
        </w:rPr>
        <w:t>участвующих в реализации программы государственных гарантий бесплатного оказания гражданам медицинской по</w:t>
      </w:r>
      <w:r>
        <w:rPr>
          <w:rFonts w:ascii="Times New Roman" w:hAnsi="Times New Roman"/>
          <w:sz w:val="28"/>
          <w:szCs w:val="28"/>
        </w:rPr>
        <w:t>мощи и принимающих участие в 2021 году в независимой оценке качества членами Общественного совета и оценке своей работы пациентами , которые оценили качество работы ЛПУ на сайте медицинского учр</w:t>
      </w:r>
      <w:r w:rsidR="00603D33">
        <w:rPr>
          <w:rFonts w:ascii="Times New Roman" w:hAnsi="Times New Roman"/>
          <w:sz w:val="28"/>
          <w:szCs w:val="28"/>
        </w:rPr>
        <w:t>еждения</w:t>
      </w:r>
      <w:r>
        <w:rPr>
          <w:rFonts w:ascii="Times New Roman" w:hAnsi="Times New Roman"/>
          <w:sz w:val="28"/>
          <w:szCs w:val="28"/>
        </w:rPr>
        <w:t xml:space="preserve"> </w:t>
      </w:r>
      <w:r w:rsidR="00603D33">
        <w:rPr>
          <w:rFonts w:ascii="Times New Roman" w:hAnsi="Times New Roman"/>
          <w:sz w:val="28"/>
          <w:szCs w:val="28"/>
        </w:rPr>
        <w:t>и  п</w:t>
      </w:r>
      <w:r w:rsidR="00603D33" w:rsidRPr="00603D33">
        <w:rPr>
          <w:rFonts w:ascii="Times New Roman" w:hAnsi="Times New Roman"/>
          <w:sz w:val="28"/>
          <w:szCs w:val="28"/>
        </w:rPr>
        <w:t xml:space="preserve">оказатели, характеризующие общие критерии оценки качества условий оказания услуг </w:t>
      </w:r>
      <w:r w:rsidR="00603D33" w:rsidRPr="00603D33">
        <w:rPr>
          <w:rFonts w:ascii="Times New Roman" w:hAnsi="Times New Roman"/>
          <w:sz w:val="28"/>
          <w:szCs w:val="28"/>
        </w:rPr>
        <w:lastRenderedPageBreak/>
        <w:t>медицинскими организациями, в отношении которых проводится</w:t>
      </w:r>
      <w:r w:rsidR="00603D33">
        <w:rPr>
          <w:rFonts w:ascii="Times New Roman" w:hAnsi="Times New Roman"/>
          <w:sz w:val="28"/>
          <w:szCs w:val="28"/>
        </w:rPr>
        <w:t xml:space="preserve"> независимая оценка .</w:t>
      </w:r>
    </w:p>
    <w:p w:rsidR="00502606" w:rsidRDefault="00502606" w:rsidP="003D0359">
      <w:pPr>
        <w:pStyle w:val="a3"/>
        <w:spacing w:after="0"/>
        <w:jc w:val="both"/>
        <w:rPr>
          <w:rFonts w:ascii="Times New Roman" w:hAnsi="Times New Roman"/>
          <w:sz w:val="28"/>
          <w:szCs w:val="28"/>
        </w:rPr>
      </w:pPr>
      <w:r>
        <w:rPr>
          <w:rFonts w:ascii="Times New Roman" w:hAnsi="Times New Roman"/>
          <w:sz w:val="28"/>
          <w:szCs w:val="28"/>
        </w:rPr>
        <w:t xml:space="preserve">На голосование вынесли вопрос : </w:t>
      </w:r>
      <w:r w:rsidRPr="003D0359">
        <w:rPr>
          <w:rFonts w:ascii="Times New Roman" w:hAnsi="Times New Roman"/>
          <w:sz w:val="28"/>
          <w:szCs w:val="28"/>
        </w:rPr>
        <w:t>Утвердить результаты независимой оценки качества условий оказания услуг в стационарных медицинских организациях города Таганрога, участвующих в реализации программы государственных гарантий бесплатного оказания гражданам медицинской по</w:t>
      </w:r>
      <w:r>
        <w:rPr>
          <w:rFonts w:ascii="Times New Roman" w:hAnsi="Times New Roman"/>
          <w:sz w:val="28"/>
          <w:szCs w:val="28"/>
        </w:rPr>
        <w:t xml:space="preserve">мощи. </w:t>
      </w:r>
    </w:p>
    <w:p w:rsidR="00502606" w:rsidRDefault="00502606" w:rsidP="003D0359">
      <w:pPr>
        <w:pStyle w:val="a3"/>
        <w:spacing w:after="0"/>
        <w:jc w:val="both"/>
        <w:rPr>
          <w:rFonts w:ascii="Times New Roman" w:hAnsi="Times New Roman"/>
          <w:sz w:val="28"/>
          <w:szCs w:val="28"/>
        </w:rPr>
      </w:pPr>
    </w:p>
    <w:p w:rsidR="00502606" w:rsidRDefault="00502606" w:rsidP="003D0359">
      <w:pPr>
        <w:pStyle w:val="a3"/>
        <w:spacing w:after="0"/>
        <w:jc w:val="both"/>
        <w:rPr>
          <w:rFonts w:ascii="Times New Roman" w:hAnsi="Times New Roman"/>
          <w:sz w:val="28"/>
          <w:szCs w:val="28"/>
        </w:rPr>
      </w:pPr>
      <w:r>
        <w:rPr>
          <w:rFonts w:ascii="Times New Roman" w:hAnsi="Times New Roman"/>
          <w:sz w:val="28"/>
          <w:szCs w:val="28"/>
        </w:rPr>
        <w:t>Приняли участие в голосовании 8 членов Общественного совета.</w:t>
      </w:r>
    </w:p>
    <w:p w:rsidR="00502606" w:rsidRDefault="00502606" w:rsidP="003D0359">
      <w:pPr>
        <w:pStyle w:val="a3"/>
        <w:spacing w:after="0"/>
        <w:jc w:val="both"/>
        <w:rPr>
          <w:rFonts w:ascii="Times New Roman" w:hAnsi="Times New Roman"/>
          <w:sz w:val="28"/>
          <w:szCs w:val="28"/>
        </w:rPr>
      </w:pPr>
      <w:r>
        <w:rPr>
          <w:rFonts w:ascii="Times New Roman" w:hAnsi="Times New Roman"/>
          <w:sz w:val="28"/>
          <w:szCs w:val="28"/>
        </w:rPr>
        <w:t>Проголосовали «за» - 8 человек</w:t>
      </w:r>
    </w:p>
    <w:p w:rsidR="00502606" w:rsidRDefault="00502606" w:rsidP="003D0359">
      <w:pPr>
        <w:pStyle w:val="a3"/>
        <w:spacing w:after="0"/>
        <w:jc w:val="both"/>
        <w:rPr>
          <w:rFonts w:ascii="Times New Roman" w:hAnsi="Times New Roman"/>
          <w:sz w:val="28"/>
          <w:szCs w:val="28"/>
        </w:rPr>
      </w:pPr>
      <w:r>
        <w:rPr>
          <w:rFonts w:ascii="Times New Roman" w:hAnsi="Times New Roman"/>
          <w:sz w:val="28"/>
          <w:szCs w:val="28"/>
        </w:rPr>
        <w:t>«против» - нет</w:t>
      </w:r>
    </w:p>
    <w:p w:rsidR="00502606" w:rsidRDefault="00502606" w:rsidP="003D0359">
      <w:pPr>
        <w:pStyle w:val="a3"/>
        <w:spacing w:after="0"/>
        <w:jc w:val="both"/>
        <w:rPr>
          <w:rFonts w:ascii="Times New Roman" w:hAnsi="Times New Roman"/>
          <w:sz w:val="28"/>
          <w:szCs w:val="28"/>
        </w:rPr>
      </w:pPr>
    </w:p>
    <w:p w:rsidR="00502606" w:rsidRDefault="00502606" w:rsidP="00502606">
      <w:pPr>
        <w:pStyle w:val="a3"/>
        <w:spacing w:after="0"/>
        <w:jc w:val="both"/>
        <w:rPr>
          <w:rFonts w:ascii="Times New Roman" w:hAnsi="Times New Roman"/>
          <w:sz w:val="28"/>
          <w:szCs w:val="28"/>
        </w:rPr>
      </w:pPr>
      <w:r>
        <w:rPr>
          <w:rFonts w:ascii="Times New Roman" w:hAnsi="Times New Roman"/>
          <w:sz w:val="28"/>
          <w:szCs w:val="28"/>
        </w:rPr>
        <w:t xml:space="preserve">По второму  вопросу выступила председатель Общественного совета Сугоняева А.В.  </w:t>
      </w:r>
    </w:p>
    <w:p w:rsidR="00502606" w:rsidRDefault="00502606" w:rsidP="00502606">
      <w:pPr>
        <w:pStyle w:val="a3"/>
        <w:spacing w:after="0"/>
        <w:jc w:val="both"/>
        <w:rPr>
          <w:rFonts w:ascii="Times New Roman" w:hAnsi="Times New Roman"/>
          <w:sz w:val="28"/>
          <w:szCs w:val="28"/>
        </w:rPr>
      </w:pPr>
      <w:r>
        <w:rPr>
          <w:rFonts w:ascii="Times New Roman" w:hAnsi="Times New Roman"/>
          <w:sz w:val="28"/>
          <w:szCs w:val="28"/>
        </w:rPr>
        <w:t xml:space="preserve">Она довела до сведения присутствующих членов Общественного совета перечень амбулаторных </w:t>
      </w:r>
      <w:r w:rsidRPr="003D0359">
        <w:rPr>
          <w:rFonts w:ascii="Times New Roman" w:hAnsi="Times New Roman"/>
          <w:sz w:val="28"/>
          <w:szCs w:val="28"/>
        </w:rPr>
        <w:t xml:space="preserve"> медицинских организаци</w:t>
      </w:r>
      <w:r>
        <w:rPr>
          <w:rFonts w:ascii="Times New Roman" w:hAnsi="Times New Roman"/>
          <w:sz w:val="28"/>
          <w:szCs w:val="28"/>
        </w:rPr>
        <w:t>й</w:t>
      </w:r>
      <w:r w:rsidRPr="003D0359">
        <w:rPr>
          <w:rFonts w:ascii="Times New Roman" w:hAnsi="Times New Roman"/>
          <w:sz w:val="28"/>
          <w:szCs w:val="28"/>
        </w:rPr>
        <w:t xml:space="preserve"> города Таганрога</w:t>
      </w:r>
      <w:r>
        <w:rPr>
          <w:rFonts w:ascii="Times New Roman" w:hAnsi="Times New Roman"/>
          <w:sz w:val="28"/>
          <w:szCs w:val="28"/>
        </w:rPr>
        <w:t xml:space="preserve">, </w:t>
      </w:r>
      <w:r w:rsidRPr="003D0359">
        <w:rPr>
          <w:rFonts w:ascii="Times New Roman" w:hAnsi="Times New Roman"/>
          <w:sz w:val="28"/>
          <w:szCs w:val="28"/>
        </w:rPr>
        <w:t>участвующих в реализации программы государственных гарантий бесплатного оказания гражданам медицинской по</w:t>
      </w:r>
      <w:r>
        <w:rPr>
          <w:rFonts w:ascii="Times New Roman" w:hAnsi="Times New Roman"/>
          <w:sz w:val="28"/>
          <w:szCs w:val="28"/>
        </w:rPr>
        <w:t>мощи и принимающих участие в 2021 году в независимой оценке качества членами Общественного совета и оценке своей работы пациентами , которые оценили качество работы ЛПУ на сайте медицинского учр</w:t>
      </w:r>
      <w:r w:rsidR="00603D33">
        <w:rPr>
          <w:rFonts w:ascii="Times New Roman" w:hAnsi="Times New Roman"/>
          <w:sz w:val="28"/>
          <w:szCs w:val="28"/>
        </w:rPr>
        <w:t xml:space="preserve">еждения, и </w:t>
      </w:r>
      <w:r>
        <w:rPr>
          <w:rFonts w:ascii="Times New Roman" w:hAnsi="Times New Roman"/>
          <w:sz w:val="28"/>
          <w:szCs w:val="28"/>
        </w:rPr>
        <w:t xml:space="preserve"> </w:t>
      </w:r>
      <w:r w:rsidR="00603D33">
        <w:rPr>
          <w:rFonts w:ascii="Times New Roman" w:hAnsi="Times New Roman"/>
          <w:sz w:val="28"/>
          <w:szCs w:val="28"/>
        </w:rPr>
        <w:t>п</w:t>
      </w:r>
      <w:r w:rsidR="00603D33" w:rsidRPr="00603D33">
        <w:rPr>
          <w:rFonts w:ascii="Times New Roman" w:hAnsi="Times New Roman"/>
          <w:sz w:val="28"/>
          <w:szCs w:val="28"/>
        </w:rPr>
        <w:t>оказатели, характеризующие общие критерии оценки качества условий оказания услуг медицинскими организациями, в отношении которых проводится</w:t>
      </w:r>
      <w:r w:rsidR="00603D33">
        <w:rPr>
          <w:rFonts w:ascii="Times New Roman" w:hAnsi="Times New Roman"/>
          <w:sz w:val="28"/>
          <w:szCs w:val="28"/>
        </w:rPr>
        <w:t xml:space="preserve"> независимая оценка .</w:t>
      </w:r>
    </w:p>
    <w:p w:rsidR="00502606" w:rsidRDefault="00502606" w:rsidP="00502606">
      <w:pPr>
        <w:pStyle w:val="a3"/>
        <w:spacing w:after="0"/>
        <w:jc w:val="both"/>
        <w:rPr>
          <w:rFonts w:ascii="Times New Roman" w:hAnsi="Times New Roman"/>
          <w:sz w:val="28"/>
          <w:szCs w:val="28"/>
        </w:rPr>
      </w:pPr>
    </w:p>
    <w:p w:rsidR="00502606" w:rsidRDefault="00502606" w:rsidP="00502606">
      <w:pPr>
        <w:pStyle w:val="a3"/>
        <w:spacing w:after="0"/>
        <w:jc w:val="both"/>
        <w:rPr>
          <w:rFonts w:ascii="Times New Roman" w:hAnsi="Times New Roman"/>
          <w:sz w:val="28"/>
          <w:szCs w:val="28"/>
        </w:rPr>
      </w:pPr>
      <w:r>
        <w:rPr>
          <w:rFonts w:ascii="Times New Roman" w:hAnsi="Times New Roman"/>
          <w:sz w:val="28"/>
          <w:szCs w:val="28"/>
        </w:rPr>
        <w:t xml:space="preserve">На голосование вынесли вопрос : </w:t>
      </w:r>
      <w:r w:rsidRPr="003D0359">
        <w:rPr>
          <w:rFonts w:ascii="Times New Roman" w:hAnsi="Times New Roman"/>
          <w:sz w:val="28"/>
          <w:szCs w:val="28"/>
        </w:rPr>
        <w:t>Утвердить результаты независимой оценки качества условий оказания услуг в</w:t>
      </w:r>
      <w:r w:rsidR="00603D33">
        <w:rPr>
          <w:rFonts w:ascii="Times New Roman" w:hAnsi="Times New Roman"/>
          <w:sz w:val="28"/>
          <w:szCs w:val="28"/>
        </w:rPr>
        <w:t xml:space="preserve"> амбулаторных </w:t>
      </w:r>
      <w:r w:rsidRPr="003D0359">
        <w:rPr>
          <w:rFonts w:ascii="Times New Roman" w:hAnsi="Times New Roman"/>
          <w:sz w:val="28"/>
          <w:szCs w:val="28"/>
        </w:rPr>
        <w:t xml:space="preserve"> медицинских организациях города Таганрога, участвующих в реализации программы государственных гарантий бесплатного оказания гражданам медицинской по</w:t>
      </w:r>
      <w:r>
        <w:rPr>
          <w:rFonts w:ascii="Times New Roman" w:hAnsi="Times New Roman"/>
          <w:sz w:val="28"/>
          <w:szCs w:val="28"/>
        </w:rPr>
        <w:t xml:space="preserve">мощи. </w:t>
      </w:r>
    </w:p>
    <w:p w:rsidR="00603D33" w:rsidRDefault="00603D33" w:rsidP="00943F9D">
      <w:pPr>
        <w:jc w:val="both"/>
        <w:rPr>
          <w:rFonts w:ascii="Times New Roman" w:hAnsi="Times New Roman" w:cs="Times New Roman"/>
          <w:sz w:val="24"/>
          <w:szCs w:val="24"/>
        </w:rPr>
      </w:pPr>
    </w:p>
    <w:p w:rsidR="00603D33" w:rsidRDefault="00603D33" w:rsidP="00603D33">
      <w:pPr>
        <w:pStyle w:val="a3"/>
        <w:spacing w:after="0"/>
        <w:jc w:val="both"/>
        <w:rPr>
          <w:rFonts w:ascii="Times New Roman" w:hAnsi="Times New Roman"/>
          <w:sz w:val="28"/>
          <w:szCs w:val="28"/>
        </w:rPr>
      </w:pPr>
      <w:r>
        <w:rPr>
          <w:rFonts w:ascii="Times New Roman" w:hAnsi="Times New Roman"/>
          <w:sz w:val="28"/>
          <w:szCs w:val="28"/>
        </w:rPr>
        <w:t>Приняли участие в голосовании 8 членов Общественного совета.</w:t>
      </w:r>
    </w:p>
    <w:p w:rsidR="00603D33" w:rsidRDefault="00603D33" w:rsidP="00603D33">
      <w:pPr>
        <w:pStyle w:val="a3"/>
        <w:spacing w:after="0"/>
        <w:jc w:val="both"/>
        <w:rPr>
          <w:rFonts w:ascii="Times New Roman" w:hAnsi="Times New Roman"/>
          <w:sz w:val="28"/>
          <w:szCs w:val="28"/>
        </w:rPr>
      </w:pPr>
      <w:r>
        <w:rPr>
          <w:rFonts w:ascii="Times New Roman" w:hAnsi="Times New Roman"/>
          <w:sz w:val="28"/>
          <w:szCs w:val="28"/>
        </w:rPr>
        <w:t>Проголосовали «за» - 8 человек</w:t>
      </w:r>
    </w:p>
    <w:p w:rsidR="00603D33" w:rsidRDefault="00603D33" w:rsidP="00603D33">
      <w:pPr>
        <w:pStyle w:val="a3"/>
        <w:spacing w:after="0"/>
        <w:jc w:val="both"/>
        <w:rPr>
          <w:rFonts w:ascii="Times New Roman" w:hAnsi="Times New Roman"/>
          <w:sz w:val="28"/>
          <w:szCs w:val="28"/>
        </w:rPr>
      </w:pPr>
      <w:r>
        <w:rPr>
          <w:rFonts w:ascii="Times New Roman" w:hAnsi="Times New Roman"/>
          <w:sz w:val="28"/>
          <w:szCs w:val="28"/>
        </w:rPr>
        <w:t>«против</w:t>
      </w:r>
      <w:r w:rsidR="006B56D8">
        <w:rPr>
          <w:rFonts w:ascii="Times New Roman" w:hAnsi="Times New Roman"/>
          <w:sz w:val="28"/>
          <w:szCs w:val="28"/>
        </w:rPr>
        <w:t>» - нет</w:t>
      </w:r>
    </w:p>
    <w:p w:rsidR="006B56D8" w:rsidRDefault="006B56D8" w:rsidP="00603D33">
      <w:pPr>
        <w:pStyle w:val="a3"/>
        <w:spacing w:after="0"/>
        <w:jc w:val="both"/>
        <w:rPr>
          <w:rFonts w:ascii="Times New Roman" w:hAnsi="Times New Roman"/>
          <w:sz w:val="28"/>
          <w:szCs w:val="28"/>
        </w:rPr>
      </w:pPr>
    </w:p>
    <w:p w:rsidR="00603D33" w:rsidRDefault="00603D33" w:rsidP="00603D33">
      <w:pPr>
        <w:rPr>
          <w:rFonts w:ascii="Times New Roman" w:hAnsi="Times New Roman" w:cs="Times New Roman"/>
          <w:sz w:val="28"/>
          <w:szCs w:val="28"/>
        </w:rPr>
      </w:pPr>
      <w:r w:rsidRPr="00603D33">
        <w:rPr>
          <w:rFonts w:ascii="Times New Roman" w:hAnsi="Times New Roman" w:cs="Times New Roman"/>
          <w:sz w:val="28"/>
          <w:szCs w:val="28"/>
        </w:rPr>
        <w:t>По третьему вопросу выступила член Общественного совета Толошина Е.В.</w:t>
      </w:r>
    </w:p>
    <w:p w:rsidR="00603D33" w:rsidRDefault="00603D33" w:rsidP="00603D33">
      <w:pPr>
        <w:pStyle w:val="a3"/>
        <w:spacing w:after="0"/>
        <w:jc w:val="both"/>
        <w:rPr>
          <w:rFonts w:ascii="Times New Roman" w:hAnsi="Times New Roman"/>
          <w:sz w:val="28"/>
          <w:szCs w:val="28"/>
        </w:rPr>
      </w:pPr>
      <w:r>
        <w:rPr>
          <w:rFonts w:ascii="Times New Roman" w:hAnsi="Times New Roman"/>
          <w:sz w:val="28"/>
          <w:szCs w:val="28"/>
        </w:rPr>
        <w:t xml:space="preserve">Она предложила вниманию присутствующих членов предложения Общественного совета по расширению и улучшению качества условий  бесплатного оказания </w:t>
      </w:r>
      <w:r w:rsidRPr="003D0359">
        <w:rPr>
          <w:rFonts w:ascii="Times New Roman" w:hAnsi="Times New Roman"/>
          <w:sz w:val="28"/>
          <w:szCs w:val="28"/>
        </w:rPr>
        <w:t>гражданам медицинской по</w:t>
      </w:r>
      <w:r>
        <w:rPr>
          <w:rFonts w:ascii="Times New Roman" w:hAnsi="Times New Roman"/>
          <w:sz w:val="28"/>
          <w:szCs w:val="28"/>
        </w:rPr>
        <w:t>мощи.</w:t>
      </w:r>
    </w:p>
    <w:p w:rsidR="009855A3" w:rsidRPr="009855A3" w:rsidRDefault="009855A3" w:rsidP="00603D33">
      <w:pPr>
        <w:pStyle w:val="a3"/>
        <w:spacing w:after="0"/>
        <w:jc w:val="both"/>
        <w:rPr>
          <w:rFonts w:ascii="Times New Roman" w:hAnsi="Times New Roman"/>
          <w:b/>
          <w:sz w:val="28"/>
          <w:szCs w:val="28"/>
        </w:rPr>
      </w:pPr>
      <w:r w:rsidRPr="009855A3">
        <w:rPr>
          <w:rFonts w:ascii="Times New Roman" w:hAnsi="Times New Roman"/>
          <w:b/>
          <w:sz w:val="28"/>
          <w:szCs w:val="28"/>
        </w:rPr>
        <w:lastRenderedPageBreak/>
        <w:t xml:space="preserve">Стационарная помощь : </w:t>
      </w: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МБУЗ «Первая городская больница»</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w:t>
      </w:r>
      <w:r w:rsidRPr="009855A3">
        <w:rPr>
          <w:rFonts w:ascii="Times New Roman" w:hAnsi="Times New Roman"/>
          <w:sz w:val="28"/>
          <w:szCs w:val="28"/>
        </w:rPr>
        <w:t xml:space="preserve"> </w:t>
      </w:r>
      <w:r>
        <w:rPr>
          <w:rFonts w:ascii="Times New Roman" w:hAnsi="Times New Roman"/>
          <w:sz w:val="28"/>
          <w:szCs w:val="28"/>
        </w:rPr>
        <w:t>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адаптированного лифта, поручней,  расширенных дверных проемов; наличие сменных кресел-колясок; наличие и доступность оборудованных санитарно-гигиенических помещений (учитывая оценку данной услуги для инвалидов, п.3.1. - 0).</w:t>
      </w:r>
    </w:p>
    <w:p w:rsidR="009855A3" w:rsidRDefault="009855A3" w:rsidP="00603D33">
      <w:pPr>
        <w:rPr>
          <w:rFonts w:ascii="Times New Roman" w:hAnsi="Times New Roman" w:cs="Times New Roman"/>
          <w:sz w:val="28"/>
          <w:szCs w:val="28"/>
        </w:rPr>
      </w:pPr>
      <w:r>
        <w:rPr>
          <w:rFonts w:ascii="Times New Roman" w:hAnsi="Times New Roman" w:cs="Times New Roman"/>
          <w:sz w:val="28"/>
          <w:szCs w:val="28"/>
        </w:rPr>
        <w:t>-</w:t>
      </w:r>
      <w:r w:rsidRPr="009855A3">
        <w:rPr>
          <w:rFonts w:ascii="Times New Roman" w:hAnsi="Times New Roman"/>
          <w:sz w:val="28"/>
          <w:szCs w:val="28"/>
        </w:rPr>
        <w:t xml:space="preserve"> </w:t>
      </w:r>
      <w:r>
        <w:rPr>
          <w:rFonts w:ascii="Times New Roman" w:hAnsi="Times New Roman"/>
          <w:sz w:val="28"/>
          <w:szCs w:val="28"/>
        </w:rPr>
        <w:t>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(учитывая оценку данной услуги для инвалидов, п.3.2. – 0).</w:t>
      </w: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 xml:space="preserve">МБУЗ «Городская больница №3».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 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и доступность оборудованных санитарно-гигиенических помещений (учитывая оценку данной услуги для инвалидов, п.3.1. - 0).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(учитывая оценку данной услуги для инвалидов, п.3.2. – 0). </w:t>
      </w: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lastRenderedPageBreak/>
        <w:t xml:space="preserve">МБУЗ «Городская больница №7»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адаптированного лифта, поручней,  расширенных дверных проемов; наличие сменных кресел-колясок; наличие и доступность оборудованных санитарно-гигиенических помещений (учитывая оценку данной услуги для инвалидов, п.3.1. - 0).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(учитывая оценку данной услуги для инвалидов, п.3.2. – 0). </w:t>
      </w: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 xml:space="preserve">ООО «Центр детских и юношеских программ «Мир»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Предложение общественного совета – обеспечить информирование граждан о возможности принять участие в голосовании с целью оценки качества условий оказания услуг медицинской организацией, т.к. число проголосовавших на портале НОК – 0. </w:t>
      </w:r>
    </w:p>
    <w:p w:rsidR="009855A3" w:rsidRDefault="009855A3" w:rsidP="009855A3">
      <w:pPr>
        <w:pStyle w:val="a3"/>
        <w:spacing w:after="0"/>
        <w:jc w:val="both"/>
        <w:rPr>
          <w:rFonts w:ascii="Times New Roman" w:hAnsi="Times New Roman"/>
          <w:sz w:val="28"/>
          <w:szCs w:val="28"/>
        </w:rPr>
      </w:pP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Амбулаторная помощь</w:t>
      </w: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МБУЗ «Городская поликлиника №1»</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-Повысить открытость, полноту и доступность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сети «Интернет», т.к. удовлетворенность данной услугой (п.1.3.) составила 98%.</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комфортность условий предоставления услуг - удовлетворенность данной услугой (п.2.3.) составила 93%.</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 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поручней,  расширенных дверных проемов; наличие сменных кресел-колясок; наличие и </w:t>
      </w:r>
      <w:r>
        <w:rPr>
          <w:rFonts w:ascii="Times New Roman" w:hAnsi="Times New Roman"/>
          <w:sz w:val="28"/>
          <w:szCs w:val="28"/>
        </w:rPr>
        <w:lastRenderedPageBreak/>
        <w:t xml:space="preserve">доступность оборудованных санитарно-гигиенических помещений (учитывая удовлетворенность данной услугой для инвалидов, п.3.1. – 80%).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наличие возможности оказания первично-медико-санитарной помощи и паллиативной медицинской помощи инвалидам на дому  (учитывая удовлетворенность данной услугой для инвалидов, п.3.2. –60%).</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 Повысить удовлетворенность доступностью услуг для инвалидов (удовлетворенность составила 92% - п.3.3.).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первичный контакт и информирование получателя услуги (работники регистратуры, кабинета неотложной помощи) – удовлетворенность данной услугой (п.4.1.) – 97%.</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непосредственное оказание медицинских услуг - удовлетворенность данной услугой (п.4.2.) – 94%.</w:t>
      </w:r>
    </w:p>
    <w:p w:rsidR="009855A3" w:rsidRDefault="009855A3" w:rsidP="009855A3">
      <w:pPr>
        <w:rPr>
          <w:rFonts w:ascii="Times New Roman" w:hAnsi="Times New Roman" w:cs="Times New Roman"/>
          <w:sz w:val="28"/>
          <w:szCs w:val="28"/>
        </w:rPr>
      </w:pP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МБУЗ «Городская поликлиника № 2»</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открытость, полноту и доступность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сети «Интернет», т.к. удовлетворенность данной услугой (п.1.3.) составила 96%.</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w:t>
      </w:r>
      <w:r w:rsidRPr="004A0622">
        <w:rPr>
          <w:rFonts w:ascii="Times New Roman" w:hAnsi="Times New Roman"/>
          <w:sz w:val="28"/>
          <w:szCs w:val="28"/>
        </w:rPr>
        <w:t xml:space="preserve"> </w:t>
      </w:r>
      <w:r>
        <w:rPr>
          <w:rFonts w:ascii="Times New Roman" w:hAnsi="Times New Roman"/>
          <w:sz w:val="28"/>
          <w:szCs w:val="28"/>
        </w:rPr>
        <w:t>Обеспечить своевременность предоставления медицинских услуг, в том числе соблюдение среднего времени ожидания, своевременность предоставления медицинской услуги: приема врача, проведения диагностических исследований, плановой госпитализации (учитывая удовлетворенность голосовавших данной услугой, п.2.2. - 88%).</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комфортность условий предоставления услуг - удовлетворенность данной услугой (п.2.3.) составила 94%.</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lastRenderedPageBreak/>
        <w:t>- Доля получателей услуг,  удовлетворенных доступностью услуг для инвалидов, составила 100%  от  числа порошенных получателей услуг – инвалидов, тем не менее рекомендовано:</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поручней,  расширенных дверных проемов; наличие сменных кресел-колясок; наличие и доступность оборудованных санитарно-гигиенических помещений (учитывая удовлетворенность данной услугой для инвалидов, п.3.1. – 0).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наличие возможности оказания первично-медико-санитарной помощи и паллиативной медицинской помощи инвалидам на дому  (учитывая удовлетворенность данной услугой для инвалидов, п.3.2. –0).</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непосредственное оказание медицинских услуг - удовлетворенность данной услугой (п.4.2.) – 95%.</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при использовании дистанционных форм взаимодействия (телефон, колл-центр, электронные сервисы) -  удовлетворенность данной услугой (п.4.3.) – 93%.</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w:t>
      </w:r>
      <w:r w:rsidRPr="003E0BE5">
        <w:rPr>
          <w:rFonts w:ascii="Times New Roman" w:hAnsi="Times New Roman"/>
          <w:sz w:val="28"/>
          <w:szCs w:val="28"/>
        </w:rPr>
        <w:t xml:space="preserve"> </w:t>
      </w:r>
      <w:r>
        <w:rPr>
          <w:rFonts w:ascii="Times New Roman" w:hAnsi="Times New Roman"/>
          <w:sz w:val="28"/>
          <w:szCs w:val="28"/>
        </w:rPr>
        <w:t>Улучшить навигацию внутри медицинской организации -  удовлетворенность данной услугой (п.5.2.) –98%.</w:t>
      </w:r>
    </w:p>
    <w:p w:rsidR="009855A3" w:rsidRDefault="009855A3" w:rsidP="009855A3">
      <w:pPr>
        <w:pStyle w:val="a3"/>
        <w:spacing w:after="0"/>
        <w:jc w:val="both"/>
        <w:rPr>
          <w:rFonts w:ascii="Times New Roman" w:hAnsi="Times New Roman"/>
          <w:sz w:val="28"/>
          <w:szCs w:val="28"/>
        </w:rPr>
      </w:pP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МБУЗ «Детская городская поликлиника №1»</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поручней,  расширенных дверных проемов; наличие сменных кресел-колясок; наличие и </w:t>
      </w:r>
      <w:r>
        <w:rPr>
          <w:rFonts w:ascii="Times New Roman" w:hAnsi="Times New Roman"/>
          <w:sz w:val="28"/>
          <w:szCs w:val="28"/>
        </w:rPr>
        <w:lastRenderedPageBreak/>
        <w:t xml:space="preserve">доступность оборудованных санитарно-гигиенических помещений (учитывая удовлетворенность данной услугой для инвалидов, п.3.1. – 0). </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наличие возможности оказания первично-медико-санитарной помощи и паллиативной медицинской помощи инвалидам на дому  (учитывая удовлетворенность данной услугой для инвалидов, п.3.2. –0).</w:t>
      </w:r>
    </w:p>
    <w:p w:rsidR="009855A3" w:rsidRDefault="009855A3" w:rsidP="009855A3">
      <w:pPr>
        <w:pStyle w:val="a3"/>
        <w:spacing w:after="0"/>
        <w:jc w:val="both"/>
        <w:rPr>
          <w:rFonts w:ascii="Times New Roman" w:hAnsi="Times New Roman"/>
          <w:sz w:val="28"/>
          <w:szCs w:val="28"/>
        </w:rPr>
      </w:pPr>
      <w:r>
        <w:rPr>
          <w:rFonts w:ascii="Times New Roman" w:hAnsi="Times New Roman"/>
          <w:sz w:val="28"/>
          <w:szCs w:val="28"/>
        </w:rPr>
        <w:t>-</w:t>
      </w:r>
      <w:r w:rsidRPr="00DD4231">
        <w:rPr>
          <w:rFonts w:ascii="Times New Roman" w:hAnsi="Times New Roman"/>
          <w:sz w:val="28"/>
          <w:szCs w:val="28"/>
        </w:rPr>
        <w:t xml:space="preserve"> </w:t>
      </w:r>
      <w:r>
        <w:rPr>
          <w:rFonts w:ascii="Times New Roman" w:hAnsi="Times New Roman"/>
          <w:sz w:val="28"/>
          <w:szCs w:val="28"/>
        </w:rPr>
        <w:t>Повысить доброжелательность, вежливость работников медицинской организации при использовании дистанционных форм взаимодействия (телефон, колл-центр, электронные сервисы) -  удовлетворенность данной услугой (п.4.3.) – 97%.</w:t>
      </w:r>
    </w:p>
    <w:p w:rsidR="00BB2857" w:rsidRDefault="00BB2857" w:rsidP="009855A3">
      <w:pPr>
        <w:pStyle w:val="a3"/>
        <w:spacing w:after="0"/>
        <w:jc w:val="both"/>
        <w:rPr>
          <w:rFonts w:ascii="Times New Roman" w:hAnsi="Times New Roman"/>
          <w:sz w:val="28"/>
          <w:szCs w:val="28"/>
        </w:rPr>
      </w:pPr>
    </w:p>
    <w:p w:rsidR="00BB2857" w:rsidRPr="00BB2857" w:rsidRDefault="00BB2857" w:rsidP="00BB2857">
      <w:pPr>
        <w:pStyle w:val="a3"/>
        <w:spacing w:after="0"/>
        <w:jc w:val="both"/>
        <w:rPr>
          <w:rFonts w:ascii="Times New Roman" w:hAnsi="Times New Roman"/>
          <w:b/>
          <w:sz w:val="28"/>
          <w:szCs w:val="28"/>
        </w:rPr>
      </w:pPr>
      <w:r w:rsidRPr="00BB2857">
        <w:rPr>
          <w:rFonts w:ascii="Times New Roman" w:hAnsi="Times New Roman"/>
          <w:b/>
          <w:sz w:val="28"/>
          <w:szCs w:val="28"/>
        </w:rPr>
        <w:t>МБУЗ «Детская городская поликлиника №2»</w:t>
      </w:r>
    </w:p>
    <w:p w:rsidR="00BB2857" w:rsidRDefault="00BB2857" w:rsidP="00BB2857">
      <w:pPr>
        <w:pStyle w:val="a3"/>
        <w:spacing w:after="0"/>
        <w:jc w:val="both"/>
        <w:rPr>
          <w:rFonts w:ascii="Times New Roman" w:hAnsi="Times New Roman"/>
          <w:sz w:val="28"/>
          <w:szCs w:val="28"/>
        </w:rPr>
      </w:pPr>
      <w:r>
        <w:rPr>
          <w:rFonts w:ascii="Times New Roman" w:hAnsi="Times New Roman"/>
          <w:sz w:val="28"/>
          <w:szCs w:val="28"/>
        </w:rPr>
        <w:t>- Повысить комфортность условий предоставления услуг - удовлетворенность данной услугой (п.2.3.) составила 98%.</w:t>
      </w:r>
    </w:p>
    <w:p w:rsidR="00BB2857" w:rsidRDefault="00BB2857" w:rsidP="00BB2857">
      <w:pPr>
        <w:pStyle w:val="a3"/>
        <w:spacing w:after="0"/>
        <w:jc w:val="both"/>
        <w:rPr>
          <w:rFonts w:ascii="Times New Roman" w:hAnsi="Times New Roman"/>
          <w:sz w:val="28"/>
          <w:szCs w:val="28"/>
        </w:rPr>
      </w:pP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выделенных стоянок для автотранспортных средств инвалидов; наличие поручней,  расширенных дверных проемов; наличие сменных кресел-колясок; наличие и доступность оборудованных санитарно-гигиенических помещений (учитывая удовлетворенность данной услугой для инвалидов, п.3.1. – 0). </w:t>
      </w:r>
    </w:p>
    <w:p w:rsidR="00BB2857" w:rsidRDefault="00BB2857" w:rsidP="00BB2857">
      <w:pPr>
        <w:pStyle w:val="a3"/>
        <w:spacing w:after="0"/>
        <w:jc w:val="both"/>
        <w:rPr>
          <w:rFonts w:ascii="Times New Roman" w:hAnsi="Times New Roman"/>
          <w:sz w:val="28"/>
          <w:szCs w:val="28"/>
        </w:rPr>
      </w:pPr>
      <w:r>
        <w:rPr>
          <w:rFonts w:ascii="Times New Roman" w:hAnsi="Times New Roman"/>
          <w:sz w:val="28"/>
          <w:szCs w:val="28"/>
        </w:rPr>
        <w:t xml:space="preserve">-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наличие возможности оказания первично-медико-санитарной помощи и паллиативной </w:t>
      </w:r>
      <w:r>
        <w:rPr>
          <w:rFonts w:ascii="Times New Roman" w:hAnsi="Times New Roman"/>
          <w:sz w:val="28"/>
          <w:szCs w:val="28"/>
        </w:rPr>
        <w:lastRenderedPageBreak/>
        <w:t>медицинской помощи инвалидам на дому  (учитывая удовлетворенность данной услугой для инвалидов, п.3.2. –0).</w:t>
      </w:r>
    </w:p>
    <w:p w:rsidR="00BB2857" w:rsidRDefault="00BB2857" w:rsidP="00BB2857">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первичный контакт и информирование получателя услуги (работники регистратуры) – удовлетворенность данной услугой (п.4.1.) – 97%.</w:t>
      </w:r>
    </w:p>
    <w:p w:rsidR="00BB2857" w:rsidRDefault="00BB2857" w:rsidP="00BB2857">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непосредственное оказание медицинских услуг - удовлетворенность данной услугой (п.4.2.) – 98%.</w:t>
      </w:r>
    </w:p>
    <w:p w:rsidR="00BB2857" w:rsidRDefault="00BB2857" w:rsidP="00BB2857">
      <w:pPr>
        <w:pStyle w:val="a3"/>
        <w:spacing w:after="0"/>
        <w:jc w:val="both"/>
        <w:rPr>
          <w:rFonts w:ascii="Times New Roman" w:hAnsi="Times New Roman"/>
          <w:sz w:val="28"/>
          <w:szCs w:val="28"/>
        </w:rPr>
      </w:pPr>
      <w:r>
        <w:rPr>
          <w:rFonts w:ascii="Times New Roman" w:hAnsi="Times New Roman"/>
          <w:sz w:val="28"/>
          <w:szCs w:val="28"/>
        </w:rPr>
        <w:t>- Улучшить навигацию внутри медицинской организации -  удовлетворенность данной услугой (п.5.2.) –98%.</w:t>
      </w:r>
    </w:p>
    <w:p w:rsidR="00BB2857" w:rsidRDefault="00BB2857" w:rsidP="009855A3">
      <w:pPr>
        <w:pStyle w:val="a3"/>
        <w:spacing w:after="0"/>
        <w:jc w:val="both"/>
        <w:rPr>
          <w:rFonts w:ascii="Times New Roman" w:hAnsi="Times New Roman"/>
          <w:sz w:val="28"/>
          <w:szCs w:val="28"/>
        </w:rPr>
      </w:pPr>
    </w:p>
    <w:p w:rsidR="009855A3" w:rsidRPr="009855A3" w:rsidRDefault="009855A3" w:rsidP="009855A3">
      <w:pPr>
        <w:pStyle w:val="a3"/>
        <w:spacing w:after="0"/>
        <w:jc w:val="both"/>
        <w:rPr>
          <w:rFonts w:ascii="Times New Roman" w:hAnsi="Times New Roman"/>
          <w:b/>
          <w:sz w:val="28"/>
          <w:szCs w:val="28"/>
        </w:rPr>
      </w:pPr>
      <w:r w:rsidRPr="009855A3">
        <w:rPr>
          <w:rFonts w:ascii="Times New Roman" w:hAnsi="Times New Roman"/>
          <w:b/>
          <w:sz w:val="28"/>
          <w:szCs w:val="28"/>
        </w:rPr>
        <w:t xml:space="preserve">МБУЗ «Стоматологическая поликлиника №1» </w:t>
      </w:r>
    </w:p>
    <w:p w:rsidR="00603D33" w:rsidRDefault="009855A3" w:rsidP="009855A3">
      <w:pPr>
        <w:rPr>
          <w:rFonts w:ascii="Times New Roman" w:hAnsi="Times New Roman"/>
          <w:sz w:val="28"/>
          <w:szCs w:val="28"/>
        </w:rPr>
      </w:pPr>
      <w:r>
        <w:rPr>
          <w:rFonts w:ascii="Times New Roman" w:hAnsi="Times New Roman"/>
          <w:sz w:val="28"/>
          <w:szCs w:val="28"/>
        </w:rPr>
        <w:t>-Учитывая низкое число принявших участие в голосовании граждан, в дальнейшем обеспечить информирование граждан о возможности голосования с целью оценки качества условий оказания услуг медицинской организации.</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выделенной стоянки для автотранспортных средств инвалидов; наличие поручней,  расширенных дверных проемов; наличие и доступность оборудованных санитарно-гигиенических помещений (учитывая удовлетворенность данной услугой для инвалидов, п.3.1. – 0). </w:t>
      </w:r>
    </w:p>
    <w:p w:rsidR="002D071D" w:rsidRDefault="002D071D" w:rsidP="002D071D">
      <w:pPr>
        <w:pStyle w:val="a3"/>
        <w:spacing w:after="0"/>
        <w:jc w:val="both"/>
        <w:rPr>
          <w:rFonts w:ascii="Times New Roman" w:hAnsi="Times New Roman"/>
          <w:sz w:val="28"/>
          <w:szCs w:val="28"/>
        </w:rPr>
      </w:pPr>
    </w:p>
    <w:p w:rsidR="002D071D" w:rsidRPr="00BB2857" w:rsidRDefault="002D071D" w:rsidP="002D071D">
      <w:pPr>
        <w:pStyle w:val="a3"/>
        <w:spacing w:after="0"/>
        <w:jc w:val="both"/>
        <w:rPr>
          <w:rFonts w:ascii="Times New Roman" w:hAnsi="Times New Roman"/>
          <w:b/>
          <w:sz w:val="28"/>
          <w:szCs w:val="28"/>
        </w:rPr>
      </w:pPr>
      <w:r w:rsidRPr="00BB2857">
        <w:rPr>
          <w:rFonts w:ascii="Times New Roman" w:hAnsi="Times New Roman"/>
          <w:b/>
          <w:sz w:val="28"/>
          <w:szCs w:val="28"/>
        </w:rPr>
        <w:t xml:space="preserve">МБУЗ «Стоматологическая поликлиника №3» </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w:t>
      </w:r>
      <w:r w:rsidRPr="002D071D">
        <w:rPr>
          <w:rFonts w:ascii="Times New Roman" w:hAnsi="Times New Roman"/>
          <w:sz w:val="28"/>
          <w:szCs w:val="28"/>
        </w:rPr>
        <w:t xml:space="preserve"> </w:t>
      </w: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выделенной стоянки для автотранспортных средств инвалидов; наличие поручней,  расширенных дверных проемов; наличие и доступность </w:t>
      </w:r>
      <w:r w:rsidR="006B56D8">
        <w:rPr>
          <w:rFonts w:ascii="Times New Roman" w:hAnsi="Times New Roman"/>
          <w:sz w:val="28"/>
          <w:szCs w:val="28"/>
        </w:rPr>
        <w:t xml:space="preserve">оборудованы </w:t>
      </w:r>
      <w:r>
        <w:rPr>
          <w:rFonts w:ascii="Times New Roman" w:hAnsi="Times New Roman"/>
          <w:sz w:val="28"/>
          <w:szCs w:val="28"/>
        </w:rPr>
        <w:t>санитарно-гигиенических помещений (учитывая удовлетворенность данной услугой для инвалидов, п.3.1. – 0</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xml:space="preserve">-Обеспечить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rPr>
          <w:rFonts w:ascii="Times New Roman" w:hAnsi="Times New Roman"/>
          <w:sz w:val="28"/>
          <w:szCs w:val="28"/>
        </w:rPr>
        <w:lastRenderedPageBreak/>
        <w:t>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(учитывая удовлетворенность данной услугой для инвалидов, п.3.2. –0).</w:t>
      </w:r>
    </w:p>
    <w:p w:rsidR="006B56D8" w:rsidRDefault="006B56D8" w:rsidP="002D071D">
      <w:pPr>
        <w:pStyle w:val="a3"/>
        <w:spacing w:after="0"/>
        <w:jc w:val="both"/>
        <w:rPr>
          <w:rFonts w:ascii="Times New Roman" w:hAnsi="Times New Roman"/>
          <w:sz w:val="28"/>
          <w:szCs w:val="28"/>
        </w:rPr>
      </w:pPr>
    </w:p>
    <w:p w:rsidR="006B56D8" w:rsidRPr="006B56D8" w:rsidRDefault="006B56D8" w:rsidP="006B56D8">
      <w:pPr>
        <w:pStyle w:val="a3"/>
        <w:spacing w:after="0"/>
        <w:jc w:val="both"/>
        <w:rPr>
          <w:rFonts w:ascii="Times New Roman" w:hAnsi="Times New Roman"/>
          <w:b/>
          <w:sz w:val="28"/>
          <w:szCs w:val="28"/>
        </w:rPr>
      </w:pPr>
      <w:r w:rsidRPr="006B56D8">
        <w:rPr>
          <w:rFonts w:ascii="Times New Roman" w:hAnsi="Times New Roman"/>
          <w:b/>
          <w:sz w:val="28"/>
          <w:szCs w:val="28"/>
        </w:rPr>
        <w:t>МБУЗ «Консультативно-диагностический центр»</w:t>
      </w:r>
    </w:p>
    <w:p w:rsidR="006B56D8" w:rsidRDefault="006B56D8" w:rsidP="006B56D8">
      <w:pPr>
        <w:pStyle w:val="a3"/>
        <w:spacing w:after="0"/>
        <w:jc w:val="both"/>
        <w:rPr>
          <w:rFonts w:ascii="Times New Roman" w:hAnsi="Times New Roman"/>
          <w:sz w:val="28"/>
          <w:szCs w:val="28"/>
        </w:rPr>
      </w:pP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выделенной стоянки для автотранспортных средств инвалидов; наличие поручней,  расширенных дверных проемов; наличие сменных кресел-колясок; наличие и доступность оборудованных санитарно-гигиенических помещений (учитывая удовлетворенность данной услугой для инвалидов, п.3.1. – 0). </w:t>
      </w:r>
    </w:p>
    <w:p w:rsidR="006B56D8" w:rsidRDefault="006B56D8" w:rsidP="006B56D8">
      <w:pPr>
        <w:pStyle w:val="a3"/>
        <w:spacing w:after="0"/>
        <w:jc w:val="both"/>
        <w:rPr>
          <w:rFonts w:ascii="Times New Roman" w:hAnsi="Times New Roman"/>
          <w:sz w:val="28"/>
          <w:szCs w:val="28"/>
        </w:rPr>
      </w:pPr>
      <w:r>
        <w:rPr>
          <w:rFonts w:ascii="Times New Roman" w:hAnsi="Times New Roman"/>
          <w:sz w:val="28"/>
          <w:szCs w:val="28"/>
        </w:rPr>
        <w:t>-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(учитывая удовлетворенность данной услугой для инвалидов, п.3.2. –0).</w:t>
      </w:r>
    </w:p>
    <w:p w:rsidR="006B56D8" w:rsidRDefault="006B56D8" w:rsidP="002D071D">
      <w:pPr>
        <w:pStyle w:val="a3"/>
        <w:spacing w:after="0"/>
        <w:jc w:val="both"/>
        <w:rPr>
          <w:rFonts w:ascii="Times New Roman" w:hAnsi="Times New Roman"/>
          <w:sz w:val="28"/>
          <w:szCs w:val="28"/>
        </w:rPr>
      </w:pPr>
    </w:p>
    <w:p w:rsidR="002D071D" w:rsidRPr="002D071D" w:rsidRDefault="002D071D" w:rsidP="002D071D">
      <w:pPr>
        <w:pStyle w:val="a3"/>
        <w:spacing w:after="0"/>
        <w:jc w:val="both"/>
        <w:rPr>
          <w:rFonts w:ascii="Times New Roman" w:hAnsi="Times New Roman"/>
          <w:b/>
          <w:sz w:val="28"/>
          <w:szCs w:val="28"/>
        </w:rPr>
      </w:pPr>
      <w:r w:rsidRPr="002D071D">
        <w:rPr>
          <w:rFonts w:ascii="Times New Roman" w:hAnsi="Times New Roman"/>
          <w:b/>
          <w:sz w:val="28"/>
          <w:szCs w:val="28"/>
        </w:rPr>
        <w:t>МБУЗ «Городская больница №7» (амбулаторная помощь)</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w:t>
      </w:r>
      <w:r w:rsidRPr="002D071D">
        <w:rPr>
          <w:rFonts w:ascii="Times New Roman" w:hAnsi="Times New Roman"/>
          <w:sz w:val="28"/>
          <w:szCs w:val="28"/>
        </w:rPr>
        <w:t xml:space="preserve"> </w:t>
      </w:r>
      <w:r>
        <w:rPr>
          <w:rFonts w:ascii="Times New Roman" w:hAnsi="Times New Roman"/>
          <w:sz w:val="28"/>
          <w:szCs w:val="28"/>
        </w:rPr>
        <w:t xml:space="preserve">Обеспечить оборудование территории, прилегающей к медицинской организации, и ее помещений с учетом доступности для инвалидов, в том числе – оборудование входных групп пандусами; наличие выделенной стоянки для автотранспортных средств инвалидов; наличие поручней,  расширенных дверных проемов; наличие и доступность оборудованных санитарно-гигиенических помещений (учитывая удовлетворенность данной услугой для инвалидов, п.3.1. – 0). </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xml:space="preserve">- Обеспечить в медицинской организации наличие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w:t>
      </w:r>
      <w:r>
        <w:rPr>
          <w:rFonts w:ascii="Times New Roman" w:hAnsi="Times New Roman"/>
          <w:sz w:val="28"/>
          <w:szCs w:val="28"/>
        </w:rPr>
        <w:lastRenderedPageBreak/>
        <w:t>медицинской организации в информационно-телекоммуникационной сети «Интернет» для инвалидов по зрению; наличие возможности сопровождения инвалида сотрудниками медицинской организации, (учитывая удовлетворенность данной услугой для инвалидов, п.3.2. –0).</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первичный контакт и информирование получателя услуги (работники приемного отделения) – удовлетворенность данной услугой (п.4.1.) – 88%.</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Повысить доброжелательность, вежливость работников медицинской организации, обеспечивающих непосредственное оказание медицинских услуг - удовлетворенность данной услугой (п.4.2.) – 92%.</w:t>
      </w:r>
    </w:p>
    <w:p w:rsidR="006B56D8" w:rsidRDefault="006B56D8" w:rsidP="002D071D">
      <w:pPr>
        <w:pStyle w:val="a3"/>
        <w:spacing w:after="0"/>
        <w:jc w:val="both"/>
        <w:rPr>
          <w:rFonts w:ascii="Times New Roman" w:hAnsi="Times New Roman"/>
          <w:sz w:val="28"/>
          <w:szCs w:val="28"/>
        </w:rPr>
      </w:pPr>
    </w:p>
    <w:p w:rsidR="006B56D8" w:rsidRDefault="006B56D8" w:rsidP="006B56D8">
      <w:pPr>
        <w:pStyle w:val="a3"/>
        <w:spacing w:after="0"/>
        <w:jc w:val="both"/>
        <w:rPr>
          <w:rFonts w:ascii="Times New Roman" w:hAnsi="Times New Roman"/>
          <w:sz w:val="28"/>
          <w:szCs w:val="28"/>
        </w:rPr>
      </w:pPr>
      <w:r>
        <w:rPr>
          <w:rFonts w:ascii="Times New Roman" w:hAnsi="Times New Roman"/>
          <w:sz w:val="28"/>
          <w:szCs w:val="28"/>
        </w:rPr>
        <w:t xml:space="preserve">ООО «Центр детских и юношеских программ «Мир», ООО «КАСТА», ПАО «Таганрогский авиационный научно-технический комплекс им. Г.М. Бериева», ПАО «ТАГМЕТ», ООО «Медицинский центр» «МастерСлух», ООО «Вита», ООО «ЕвроДентал» - </w:t>
      </w:r>
      <w:r w:rsidRPr="006B56D8">
        <w:rPr>
          <w:rFonts w:ascii="Times New Roman" w:hAnsi="Times New Roman"/>
          <w:b/>
          <w:sz w:val="28"/>
          <w:szCs w:val="28"/>
        </w:rPr>
        <w:t>проголосовавших нет</w:t>
      </w:r>
      <w:r>
        <w:rPr>
          <w:rFonts w:ascii="Times New Roman" w:hAnsi="Times New Roman"/>
          <w:sz w:val="28"/>
          <w:szCs w:val="28"/>
        </w:rPr>
        <w:t>.</w:t>
      </w:r>
    </w:p>
    <w:p w:rsidR="006B56D8" w:rsidRDefault="006B56D8" w:rsidP="006B56D8">
      <w:pPr>
        <w:pStyle w:val="a3"/>
        <w:spacing w:after="0"/>
        <w:jc w:val="both"/>
        <w:rPr>
          <w:rFonts w:ascii="Times New Roman" w:hAnsi="Times New Roman"/>
          <w:sz w:val="28"/>
          <w:szCs w:val="28"/>
        </w:rPr>
      </w:pPr>
      <w:r>
        <w:rPr>
          <w:rFonts w:ascii="Times New Roman" w:hAnsi="Times New Roman"/>
          <w:sz w:val="28"/>
          <w:szCs w:val="28"/>
        </w:rPr>
        <w:t>Предложение Общественного совета – обеспечить медицинскими организациями информирование граждан о возможности принять участие в голосовании с целью оценки качества условий оказания услуг.</w:t>
      </w:r>
    </w:p>
    <w:p w:rsidR="006B56D8" w:rsidRPr="006B56D8" w:rsidRDefault="006B56D8" w:rsidP="006B56D8">
      <w:pPr>
        <w:pStyle w:val="a3"/>
        <w:spacing w:after="0"/>
        <w:jc w:val="both"/>
        <w:rPr>
          <w:rFonts w:ascii="Times New Roman" w:hAnsi="Times New Roman"/>
          <w:b/>
          <w:sz w:val="28"/>
          <w:szCs w:val="28"/>
        </w:rPr>
      </w:pPr>
      <w:r>
        <w:rPr>
          <w:rFonts w:ascii="Times New Roman" w:hAnsi="Times New Roman"/>
          <w:sz w:val="28"/>
          <w:szCs w:val="28"/>
        </w:rPr>
        <w:t xml:space="preserve">ООО «Медицинский центр «Северный», ООО ЛДЦ «Биомед плюс» - </w:t>
      </w:r>
      <w:r w:rsidRPr="006B56D8">
        <w:rPr>
          <w:rFonts w:ascii="Times New Roman" w:hAnsi="Times New Roman"/>
          <w:b/>
          <w:sz w:val="28"/>
          <w:szCs w:val="28"/>
        </w:rPr>
        <w:t>на портале НОК отсутствуют.</w:t>
      </w:r>
    </w:p>
    <w:p w:rsidR="002D071D" w:rsidRDefault="006B56D8" w:rsidP="002D071D">
      <w:pPr>
        <w:pStyle w:val="a3"/>
        <w:spacing w:after="0"/>
        <w:jc w:val="both"/>
        <w:rPr>
          <w:rFonts w:ascii="Times New Roman" w:hAnsi="Times New Roman"/>
          <w:sz w:val="28"/>
          <w:szCs w:val="28"/>
        </w:rPr>
      </w:pPr>
      <w:r>
        <w:rPr>
          <w:rFonts w:ascii="Times New Roman" w:hAnsi="Times New Roman"/>
          <w:sz w:val="28"/>
          <w:szCs w:val="28"/>
        </w:rPr>
        <w:t xml:space="preserve">  </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xml:space="preserve">На голосование вынесли вопрос : Утвердить предложения Общественного совета по расширению и улучшению качества условий  бесплатного оказания </w:t>
      </w:r>
      <w:r w:rsidRPr="003D0359">
        <w:rPr>
          <w:rFonts w:ascii="Times New Roman" w:hAnsi="Times New Roman"/>
          <w:sz w:val="28"/>
          <w:szCs w:val="28"/>
        </w:rPr>
        <w:t>гражданам медицинской по</w:t>
      </w:r>
      <w:r>
        <w:rPr>
          <w:rFonts w:ascii="Times New Roman" w:hAnsi="Times New Roman"/>
          <w:sz w:val="28"/>
          <w:szCs w:val="28"/>
        </w:rPr>
        <w:t>мощи.</w:t>
      </w:r>
    </w:p>
    <w:p w:rsidR="002D071D" w:rsidRDefault="002D071D" w:rsidP="002D071D">
      <w:pPr>
        <w:pStyle w:val="a3"/>
        <w:spacing w:after="0"/>
        <w:jc w:val="both"/>
        <w:rPr>
          <w:rFonts w:ascii="Times New Roman" w:hAnsi="Times New Roman"/>
          <w:sz w:val="24"/>
          <w:szCs w:val="24"/>
        </w:rPr>
      </w:pP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Приняли участие в голосовании 8 членов Общественного совета.</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Проголосовали «за» - 8 человек</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«против» - нет</w:t>
      </w:r>
    </w:p>
    <w:p w:rsidR="002D071D" w:rsidRDefault="002D071D" w:rsidP="002D071D">
      <w:pPr>
        <w:pStyle w:val="a3"/>
        <w:spacing w:after="0"/>
        <w:jc w:val="both"/>
        <w:rPr>
          <w:rFonts w:ascii="Times New Roman" w:hAnsi="Times New Roman"/>
          <w:sz w:val="28"/>
          <w:szCs w:val="28"/>
        </w:rPr>
      </w:pP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 xml:space="preserve">Председатель Общественного совета    Сугоняева А.В. </w:t>
      </w:r>
    </w:p>
    <w:p w:rsidR="002D071D" w:rsidRDefault="002D071D" w:rsidP="002D071D">
      <w:pPr>
        <w:pStyle w:val="a3"/>
        <w:spacing w:after="0"/>
        <w:jc w:val="both"/>
        <w:rPr>
          <w:rFonts w:ascii="Times New Roman" w:hAnsi="Times New Roman"/>
          <w:sz w:val="28"/>
          <w:szCs w:val="28"/>
        </w:rPr>
      </w:pPr>
      <w:r>
        <w:rPr>
          <w:rFonts w:ascii="Times New Roman" w:hAnsi="Times New Roman"/>
          <w:sz w:val="28"/>
          <w:szCs w:val="28"/>
        </w:rPr>
        <w:t>Секретарь Общественного совета Коновский Р.С.</w:t>
      </w:r>
    </w:p>
    <w:p w:rsidR="002D071D" w:rsidRPr="009855A3" w:rsidRDefault="002D071D" w:rsidP="009855A3">
      <w:pPr>
        <w:rPr>
          <w:rFonts w:ascii="Times New Roman" w:hAnsi="Times New Roman" w:cs="Times New Roman"/>
          <w:sz w:val="28"/>
          <w:szCs w:val="28"/>
        </w:rPr>
      </w:pPr>
    </w:p>
    <w:sectPr w:rsidR="002D071D" w:rsidRPr="009855A3" w:rsidSect="008F6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6D37"/>
    <w:rsid w:val="00105FB5"/>
    <w:rsid w:val="002D071D"/>
    <w:rsid w:val="003D0359"/>
    <w:rsid w:val="00502606"/>
    <w:rsid w:val="00603D33"/>
    <w:rsid w:val="006B56D8"/>
    <w:rsid w:val="008F6F38"/>
    <w:rsid w:val="00943F9D"/>
    <w:rsid w:val="009855A3"/>
    <w:rsid w:val="00AF7DCA"/>
    <w:rsid w:val="00BB2857"/>
    <w:rsid w:val="00BD6D37"/>
    <w:rsid w:val="00CD2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D0359"/>
    <w:pPr>
      <w:jc w:val="center"/>
    </w:pPr>
    <w:rPr>
      <w:rFonts w:ascii="Calibri" w:eastAsia="Calibri" w:hAnsi="Calibri" w:cs="Times New Roman"/>
      <w:sz w:val="32"/>
    </w:rPr>
  </w:style>
  <w:style w:type="character" w:customStyle="1" w:styleId="a4">
    <w:name w:val="Подзаголовок Знак"/>
    <w:basedOn w:val="a0"/>
    <w:link w:val="a3"/>
    <w:rsid w:val="003D0359"/>
    <w:rPr>
      <w:rFonts w:ascii="Calibri" w:eastAsia="Calibri" w:hAnsi="Calibri" w:cs="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Alla_note</dc:creator>
  <cp:lastModifiedBy>Дудник Анна Борисовна</cp:lastModifiedBy>
  <cp:revision>2</cp:revision>
  <cp:lastPrinted>2022-01-17T07:48:00Z</cp:lastPrinted>
  <dcterms:created xsi:type="dcterms:W3CDTF">2022-01-17T08:18:00Z</dcterms:created>
  <dcterms:modified xsi:type="dcterms:W3CDTF">2022-01-17T08:18:00Z</dcterms:modified>
</cp:coreProperties>
</file>